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313e85" w14:textId="a313e85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C06879" w:rsidR="004F3811" w:rsidP="004F3811" w:rsidRDefault="00614C36">
      <w:pPr>
        <w:jc w:val="center"/>
        <w:rPr>
          <w:rFonts w:cs="Arial"/>
        </w:rPr>
      </w:pPr>
      <w:r w:rsidRPr="00C06879">
        <w:rPr>
          <w:rFonts w:cs="Arial"/>
        </w:rPr>
        <w:t>o ročištu održanom dana 6</w:t>
      </w:r>
      <w:r w:rsidRPr="00C06879" w:rsidR="004F3811">
        <w:rPr>
          <w:rFonts w:cs="Arial"/>
        </w:rPr>
        <w:t xml:space="preserve">. </w:t>
      </w:r>
      <w:r w:rsidRPr="00C06879">
        <w:rPr>
          <w:rFonts w:cs="Arial"/>
        </w:rPr>
        <w:t>travnja 2023</w:t>
      </w:r>
      <w:r w:rsidRPr="00C06879" w:rsidR="004F3811">
        <w:rPr>
          <w:rFonts w:cs="Arial"/>
        </w:rPr>
        <w:t xml:space="preserve">. godine 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u postupku po prijedlogu za otvaranje stečaja nad dužnikom</w:t>
      </w:r>
    </w:p>
    <w:p w:rsidR="00835EEA" w:rsidP="004F3811" w:rsidRDefault="004770C6">
      <w:pPr>
        <w:jc w:val="center"/>
        <w:rPr>
          <w:rFonts w:cs="Arial"/>
          <w:b/>
        </w:rPr>
      </w:pPr>
      <w:proofErr w:type="spellStart"/>
      <w:r w:rsidRPr="004770C6">
        <w:rPr>
          <w:rFonts w:cs="Arial"/>
          <w:b/>
        </w:rPr>
        <w:t>Diabom</w:t>
      </w:r>
      <w:proofErr w:type="spellEnd"/>
      <w:r w:rsidRPr="004770C6">
        <w:rPr>
          <w:rFonts w:cs="Arial"/>
          <w:b/>
        </w:rPr>
        <w:t xml:space="preserve"> </w:t>
      </w:r>
      <w:proofErr w:type="spellStart"/>
      <w:r w:rsidRPr="004770C6">
        <w:rPr>
          <w:rFonts w:cs="Arial"/>
          <w:b/>
        </w:rPr>
        <w:t>company</w:t>
      </w:r>
      <w:proofErr w:type="spellEnd"/>
      <w:r w:rsidRPr="004770C6">
        <w:rPr>
          <w:rFonts w:cs="Arial"/>
          <w:b/>
        </w:rPr>
        <w:t xml:space="preserve"> </w:t>
      </w:r>
      <w:proofErr w:type="spellStart"/>
      <w:r w:rsidRPr="004770C6">
        <w:rPr>
          <w:rFonts w:cs="Arial"/>
          <w:b/>
        </w:rPr>
        <w:t>j.d.o.o</w:t>
      </w:r>
      <w:proofErr w:type="spellEnd"/>
      <w:r w:rsidRPr="004770C6">
        <w:rPr>
          <w:rFonts w:cs="Arial"/>
          <w:b/>
        </w:rPr>
        <w:t xml:space="preserve">., OIB: 52540948392, Umag, Ulica </w:t>
      </w:r>
      <w:proofErr w:type="spellStart"/>
      <w:r w:rsidRPr="004770C6">
        <w:rPr>
          <w:rFonts w:cs="Arial"/>
          <w:b/>
        </w:rPr>
        <w:t>Tribje</w:t>
      </w:r>
      <w:proofErr w:type="spellEnd"/>
      <w:r w:rsidRPr="004770C6">
        <w:rPr>
          <w:rFonts w:cs="Arial"/>
          <w:b/>
        </w:rPr>
        <w:t xml:space="preserve"> - </w:t>
      </w:r>
      <w:proofErr w:type="spellStart"/>
      <w:r w:rsidRPr="004770C6">
        <w:rPr>
          <w:rFonts w:cs="Arial"/>
          <w:b/>
        </w:rPr>
        <w:t>Via</w:t>
      </w:r>
      <w:proofErr w:type="spellEnd"/>
      <w:r w:rsidRPr="004770C6">
        <w:rPr>
          <w:rFonts w:cs="Arial"/>
          <w:b/>
        </w:rPr>
        <w:t xml:space="preserve"> </w:t>
      </w:r>
      <w:proofErr w:type="spellStart"/>
      <w:r w:rsidRPr="004770C6">
        <w:rPr>
          <w:rFonts w:cs="Arial"/>
          <w:b/>
        </w:rPr>
        <w:t>Tribie</w:t>
      </w:r>
      <w:proofErr w:type="spellEnd"/>
      <w:r w:rsidRPr="004770C6">
        <w:rPr>
          <w:rFonts w:cs="Arial"/>
          <w:b/>
        </w:rPr>
        <w:t xml:space="preserve"> 23</w:t>
      </w:r>
      <w:r w:rsidR="00EE7601">
        <w:rPr>
          <w:rFonts w:cs="Arial"/>
          <w:b/>
        </w:rPr>
        <w:t>,</w:t>
      </w:r>
    </w:p>
    <w:p w:rsidRPr="00C06879" w:rsidR="004F3811" w:rsidP="004F3811" w:rsidRDefault="004F3811">
      <w:pPr>
        <w:jc w:val="center"/>
        <w:rPr>
          <w:rFonts w:cs="Arial"/>
        </w:rPr>
      </w:pPr>
      <w:r w:rsidRPr="00C06879">
        <w:rPr>
          <w:rFonts w:cs="Arial"/>
        </w:rPr>
        <w:t>radi odlučivanja o pretpostavkama za otvaranje stečajnog postupka i</w:t>
      </w:r>
    </w:p>
    <w:p w:rsidRPr="00C06879" w:rsidR="004F3811" w:rsidP="004C1A18" w:rsidRDefault="004F3811">
      <w:pPr>
        <w:jc w:val="center"/>
        <w:rPr>
          <w:rFonts w:cs="Arial"/>
        </w:rPr>
      </w:pPr>
      <w:r w:rsidRPr="00C06879">
        <w:rPr>
          <w:rFonts w:cs="Arial"/>
        </w:rPr>
        <w:t>razlozima za otvaranje stečajnog postupka</w:t>
      </w:r>
    </w:p>
    <w:p w:rsidRPr="00C06879" w:rsidR="004F3811" w:rsidP="004F3811" w:rsidRDefault="004F3811">
      <w:pPr>
        <w:jc w:val="both"/>
        <w:rPr>
          <w:rFonts w:cs="Arial"/>
        </w:rPr>
      </w:pP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OD SUDA NAZOČNI:</w:t>
      </w:r>
    </w:p>
    <w:p w:rsidRPr="00C06879" w:rsidR="004F3811" w:rsidP="004F3811" w:rsidRDefault="004F3811">
      <w:pPr>
        <w:jc w:val="both"/>
        <w:rPr>
          <w:rFonts w:cs="Arial"/>
        </w:rPr>
      </w:pPr>
      <w:r w:rsidRPr="00C06879">
        <w:rPr>
          <w:rFonts w:cs="Arial"/>
        </w:rPr>
        <w:t>Tijana Licul, stečajni sudac</w:t>
      </w:r>
    </w:p>
    <w:p w:rsidRPr="00C06879" w:rsidR="004F3811" w:rsidP="004F3811" w:rsidRDefault="00614C36">
      <w:pPr>
        <w:jc w:val="both"/>
        <w:rPr>
          <w:rFonts w:cs="Arial"/>
        </w:rPr>
      </w:pPr>
      <w:r w:rsidRPr="00C06879">
        <w:rPr>
          <w:rFonts w:cs="Arial"/>
        </w:rPr>
        <w:t>Danijela Vala</w:t>
      </w:r>
      <w:r w:rsidRPr="00C06879" w:rsidR="004F3811">
        <w:rPr>
          <w:rFonts w:cs="Arial"/>
        </w:rPr>
        <w:t>, zapisničar</w:t>
      </w:r>
    </w:p>
    <w:p w:rsidRPr="00C06879" w:rsidR="004F3811" w:rsidP="004F3811" w:rsidRDefault="004770C6">
      <w:pPr>
        <w:jc w:val="center"/>
        <w:rPr>
          <w:rFonts w:cs="Arial"/>
        </w:rPr>
      </w:pPr>
      <w:r>
        <w:rPr>
          <w:rFonts w:cs="Arial"/>
        </w:rPr>
        <w:t>Početak u 13,2</w:t>
      </w:r>
      <w:r w:rsidR="00B000E9">
        <w:rPr>
          <w:rFonts w:cs="Arial"/>
        </w:rPr>
        <w:t>0</w:t>
      </w:r>
      <w:r w:rsidRPr="00C06879" w:rsidR="004F3811">
        <w:rPr>
          <w:rFonts w:cs="Arial"/>
        </w:rPr>
        <w:t xml:space="preserve"> sati</w:t>
      </w:r>
    </w:p>
    <w:p w:rsidRPr="00C06879" w:rsidR="004F3811" w:rsidP="002A7D39" w:rsidRDefault="004F3811">
      <w:pPr>
        <w:jc w:val="both"/>
        <w:rPr>
          <w:rFonts w:cs="Arial"/>
        </w:rPr>
      </w:pPr>
      <w:r w:rsidRPr="00C06879">
        <w:rPr>
          <w:rFonts w:cs="Arial"/>
        </w:rPr>
        <w:tab/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>Utvrđuje se da na današnje ročište nisu pristupili: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  <w:r w:rsidRPr="00C06879">
        <w:rPr>
          <w:rFonts w:cs="Arial"/>
        </w:rPr>
        <w:tab/>
        <w:t xml:space="preserve">Predlagatelj, dužnik. </w:t>
      </w:r>
    </w:p>
    <w:p w:rsidRPr="00C06879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C06879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835EEA">
        <w:rPr>
          <w:rFonts w:cs="Arial"/>
        </w:rPr>
        <w:t>9</w:t>
      </w:r>
      <w:r w:rsidRPr="00C06879">
        <w:rPr>
          <w:rFonts w:cs="Arial"/>
        </w:rPr>
        <w:t xml:space="preserve">. </w:t>
      </w:r>
      <w:r w:rsidR="004770C6">
        <w:rPr>
          <w:rFonts w:cs="Arial"/>
        </w:rPr>
        <w:t>ožujka 2023</w:t>
      </w:r>
      <w:r w:rsidRPr="00C06879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4F3811" w:rsidP="002A7D39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Pr="00C06879">
        <w:rPr>
          <w:rFonts w:cs="Arial"/>
        </w:rPr>
        <w:t>Uvidom u spis utvrđeno je da je do dana održavanja ovog ročišta račun dužnika i dalje u blokadi, sve sukladno prijedlogu za o</w:t>
      </w:r>
      <w:r w:rsidRPr="00C06879" w:rsidR="00E93C53">
        <w:rPr>
          <w:rFonts w:cs="Arial"/>
        </w:rPr>
        <w:t>t</w:t>
      </w:r>
      <w:r w:rsidR="004770C6">
        <w:rPr>
          <w:rFonts w:cs="Arial"/>
        </w:rPr>
        <w:t>varanje stečajnog postupka od 7</w:t>
      </w:r>
      <w:r w:rsidRPr="00C06879">
        <w:rPr>
          <w:rFonts w:cs="Arial"/>
        </w:rPr>
        <w:t xml:space="preserve">. </w:t>
      </w:r>
      <w:r w:rsidR="004770C6">
        <w:rPr>
          <w:rFonts w:cs="Arial"/>
        </w:rPr>
        <w:t>ožujka 2023. prema kojemu na dan 6. ožujka 2023</w:t>
      </w:r>
      <w:r w:rsidRPr="00C06879">
        <w:rPr>
          <w:rFonts w:cs="Arial"/>
        </w:rPr>
        <w:t>. dužnik u Očevidniku redoslijeda osnova za plaćanje imao evidentirane neizvršene osnove za plaćanje</w:t>
      </w:r>
      <w:r w:rsidR="00CC74FC">
        <w:rPr>
          <w:rFonts w:cs="Arial"/>
        </w:rPr>
        <w:t xml:space="preserve"> </w:t>
      </w:r>
      <w:r w:rsidR="006C0453">
        <w:rPr>
          <w:rFonts w:cs="Arial"/>
        </w:rPr>
        <w:t>u neprekinutom razdoblju od 120</w:t>
      </w:r>
      <w:r w:rsidRPr="00C06879">
        <w:rPr>
          <w:rFonts w:cs="Arial"/>
        </w:rPr>
        <w:t xml:space="preserve"> dana u ukupnom iznosu od </w:t>
      </w:r>
      <w:r w:rsidR="004770C6">
        <w:rPr>
          <w:rFonts w:cs="Arial"/>
        </w:rPr>
        <w:t>789,53</w:t>
      </w:r>
      <w:r w:rsidRPr="00C06879" w:rsidR="00363EF9">
        <w:rPr>
          <w:rFonts w:cs="Arial"/>
        </w:rPr>
        <w:t xml:space="preserve"> </w:t>
      </w:r>
      <w:r w:rsidRPr="00EE7601" w:rsidR="00E93C53">
        <w:rPr>
          <w:rFonts w:cs="Arial"/>
        </w:rPr>
        <w:t>eura</w:t>
      </w:r>
      <w:r w:rsidRPr="00EE7601">
        <w:rPr>
          <w:rFonts w:cs="Arial"/>
        </w:rPr>
        <w:t xml:space="preserve">. </w:t>
      </w:r>
      <w:r w:rsidRPr="00EE7601" w:rsidR="00E91F6C">
        <w:rPr>
          <w:rFonts w:cs="Arial"/>
        </w:rPr>
        <w:t>N</w:t>
      </w:r>
      <w:r w:rsidRPr="00EE7601" w:rsidR="00EE7601">
        <w:rPr>
          <w:rFonts w:cs="Arial"/>
        </w:rPr>
        <w:t>a današnji dan blokada iznosi 790,99 eura.</w:t>
      </w:r>
    </w:p>
    <w:p w:rsidR="004C1A18" w:rsidP="002A7D39" w:rsidRDefault="004C1A18">
      <w:pPr>
        <w:ind w:right="-288"/>
        <w:jc w:val="both"/>
        <w:rPr>
          <w:rFonts w:cs="Arial"/>
        </w:rPr>
      </w:pPr>
    </w:p>
    <w:p w:rsidR="004F3811" w:rsidP="004F3811" w:rsidRDefault="004C1A18">
      <w:pPr>
        <w:ind w:right="-288"/>
        <w:jc w:val="both"/>
        <w:rPr>
          <w:rFonts w:cs="Arial"/>
        </w:rPr>
      </w:pPr>
      <w:r>
        <w:rPr>
          <w:rFonts w:cs="Arial"/>
        </w:rPr>
        <w:tab/>
        <w:t>Iz podataka STP proizlazi da je dužnik vlasnik osobnog vozila Peugeot 207, 2008. godište za koje vozilo iz podataka oglasnika njuškalo proizlazi da vrijedi oko 4.000,00 eura a što po mišljenju suda ne predstavlja imovinu veće vrijednosti.</w:t>
      </w:r>
    </w:p>
    <w:p w:rsidRPr="00BE62FB" w:rsidR="004C1A18" w:rsidP="004F3811" w:rsidRDefault="004C1A18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C1A18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2A7D39" w:rsidRDefault="00835EEA">
      <w:pPr>
        <w:jc w:val="center"/>
        <w:rPr>
          <w:rFonts w:cs="Arial"/>
        </w:rPr>
      </w:pPr>
      <w:r>
        <w:rPr>
          <w:rFonts w:cs="Arial"/>
        </w:rPr>
        <w:t>Dovršeno u 13</w:t>
      </w:r>
      <w:r w:rsidR="00CC74FC">
        <w:rPr>
          <w:rFonts w:cs="Arial"/>
        </w:rPr>
        <w:t>:</w:t>
      </w:r>
      <w:r w:rsidR="004770C6">
        <w:rPr>
          <w:rFonts w:cs="Arial"/>
        </w:rPr>
        <w:t>25</w:t>
      </w:r>
      <w:r w:rsidRPr="00BE62FB" w:rsidR="004F3811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="00C06879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4F3811" w:rsidR="0097467C" w:rsidP="002A7D39" w:rsidRDefault="004F3811">
      <w:pPr>
        <w:jc w:val="both"/>
      </w:pPr>
      <w:r w:rsidRPr="00BE62FB">
        <w:rPr>
          <w:rFonts w:cs="Arial"/>
        </w:rPr>
        <w:t xml:space="preserve"> </w:t>
      </w:r>
      <w:r w:rsidR="002A7D39">
        <w:rPr>
          <w:rFonts w:cs="Arial"/>
        </w:rPr>
        <w:t xml:space="preserve"> </w:t>
      </w:r>
      <w:r w:rsidR="002A7D39">
        <w:rPr>
          <w:rFonts w:cs="Arial"/>
        </w:rPr>
        <w:tab/>
      </w:r>
      <w:r w:rsidR="002A7D39">
        <w:rPr>
          <w:rFonts w:cs="Arial"/>
        </w:rPr>
        <w:tab/>
      </w:r>
      <w:r w:rsidR="002A7D39">
        <w:rPr>
          <w:rFonts w:cs="Arial"/>
        </w:rPr>
        <w:tab/>
      </w:r>
      <w:r w:rsidR="002A7D39">
        <w:rPr>
          <w:rFonts w:cs="Arial"/>
        </w:rPr>
        <w:tab/>
        <w:t xml:space="preserve">                 Zapisničar</w:t>
      </w:r>
    </w:p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4C1A1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F8469D" w:rsidR="00B000E9" w:rsidP="004770C6" w:rsidRDefault="004770C6">
    <w:pPr>
      <w:pStyle w:val="Zaglavlje"/>
      <w:jc w:val="right"/>
      <w:rPr>
        <w:rFonts w:ascii="Arial" w:hAnsi="Arial" w:cs="Arial"/>
      </w:rPr>
    </w:pPr>
    <w:r w:rsidRPr="004770C6">
      <w:rPr>
        <w:rFonts w:ascii="Arial" w:hAnsi="Arial" w:cs="Arial"/>
      </w:rPr>
      <w:t>Poslovni broj 4 St-112/2023-8</w:t>
    </w: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4770C6">
      <w:rPr>
        <w:rFonts w:ascii="Arial" w:hAnsi="Arial" w:cs="Arial"/>
      </w:rPr>
      <w:t>112</w:t>
    </w:r>
    <w:r w:rsidR="00F8469D">
      <w:rPr>
        <w:rFonts w:ascii="Arial" w:hAnsi="Arial" w:cs="Arial"/>
      </w:rPr>
      <w:t>/202</w:t>
    </w:r>
    <w:r w:rsidR="004770C6">
      <w:rPr>
        <w:rFonts w:ascii="Arial" w:hAnsi="Arial" w:cs="Arial"/>
      </w:rPr>
      <w:t>3-8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D634B"/>
    <w:rsid w:val="000E6670"/>
    <w:rsid w:val="00106EFB"/>
    <w:rsid w:val="00117DBA"/>
    <w:rsid w:val="00126C34"/>
    <w:rsid w:val="00146FFC"/>
    <w:rsid w:val="00147DDD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52D6F"/>
    <w:rsid w:val="00280812"/>
    <w:rsid w:val="00293650"/>
    <w:rsid w:val="00297EDB"/>
    <w:rsid w:val="002A14F4"/>
    <w:rsid w:val="002A1DBD"/>
    <w:rsid w:val="002A7D39"/>
    <w:rsid w:val="002B5CF4"/>
    <w:rsid w:val="002C5F18"/>
    <w:rsid w:val="003079B6"/>
    <w:rsid w:val="003313E8"/>
    <w:rsid w:val="00363EF9"/>
    <w:rsid w:val="00382C76"/>
    <w:rsid w:val="00395085"/>
    <w:rsid w:val="003E49B3"/>
    <w:rsid w:val="0046778E"/>
    <w:rsid w:val="00471E38"/>
    <w:rsid w:val="004770C6"/>
    <w:rsid w:val="004C1A18"/>
    <w:rsid w:val="004D73AE"/>
    <w:rsid w:val="004F3811"/>
    <w:rsid w:val="00576122"/>
    <w:rsid w:val="00576B3E"/>
    <w:rsid w:val="005A3F55"/>
    <w:rsid w:val="00603281"/>
    <w:rsid w:val="00611F9B"/>
    <w:rsid w:val="00614C36"/>
    <w:rsid w:val="00626B34"/>
    <w:rsid w:val="00637950"/>
    <w:rsid w:val="00637A2F"/>
    <w:rsid w:val="00647F8D"/>
    <w:rsid w:val="00675ED3"/>
    <w:rsid w:val="00683B28"/>
    <w:rsid w:val="00685D0D"/>
    <w:rsid w:val="006A31D7"/>
    <w:rsid w:val="006A334F"/>
    <w:rsid w:val="006C0453"/>
    <w:rsid w:val="006D396B"/>
    <w:rsid w:val="00742948"/>
    <w:rsid w:val="00753A24"/>
    <w:rsid w:val="00762F0D"/>
    <w:rsid w:val="008072B5"/>
    <w:rsid w:val="008145B5"/>
    <w:rsid w:val="0081659F"/>
    <w:rsid w:val="008357EF"/>
    <w:rsid w:val="00835EEA"/>
    <w:rsid w:val="00841685"/>
    <w:rsid w:val="008502E2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95056"/>
    <w:rsid w:val="009C512A"/>
    <w:rsid w:val="009C5E29"/>
    <w:rsid w:val="009D5209"/>
    <w:rsid w:val="009E7ED5"/>
    <w:rsid w:val="009F687B"/>
    <w:rsid w:val="00A61E53"/>
    <w:rsid w:val="00A653EF"/>
    <w:rsid w:val="00A73FBB"/>
    <w:rsid w:val="00A830AE"/>
    <w:rsid w:val="00AB50C1"/>
    <w:rsid w:val="00AC33A7"/>
    <w:rsid w:val="00AE7D77"/>
    <w:rsid w:val="00B000E9"/>
    <w:rsid w:val="00B12902"/>
    <w:rsid w:val="00B200C4"/>
    <w:rsid w:val="00B46C27"/>
    <w:rsid w:val="00BE3960"/>
    <w:rsid w:val="00BE62FB"/>
    <w:rsid w:val="00C06879"/>
    <w:rsid w:val="00C14820"/>
    <w:rsid w:val="00C22467"/>
    <w:rsid w:val="00C50565"/>
    <w:rsid w:val="00C62297"/>
    <w:rsid w:val="00C66696"/>
    <w:rsid w:val="00C66B70"/>
    <w:rsid w:val="00C67C0F"/>
    <w:rsid w:val="00C917D3"/>
    <w:rsid w:val="00C91BCA"/>
    <w:rsid w:val="00CC74FC"/>
    <w:rsid w:val="00CD21BD"/>
    <w:rsid w:val="00CD254E"/>
    <w:rsid w:val="00CD2568"/>
    <w:rsid w:val="00CF7611"/>
    <w:rsid w:val="00DF0331"/>
    <w:rsid w:val="00E3781E"/>
    <w:rsid w:val="00E51C1E"/>
    <w:rsid w:val="00E91F6C"/>
    <w:rsid w:val="00E93C53"/>
    <w:rsid w:val="00EE7601"/>
    <w:rsid w:val="00F072C8"/>
    <w:rsid w:val="00F54B6C"/>
    <w:rsid w:val="00F7305D"/>
    <w:rsid w:val="00F8469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rsid w:val="00F8469D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D63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D634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D634B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D634B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D634B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13:20</izvorni_sadrzaj>
    <derivirana_varijabla naziv="DomainObject.StvarniPocetakVrijeme_1">13:20</derivirana_varijabla>
  </DomainObject.StvarniPocetakVrijeme>
  <DomainObject.StvarniZavrsetakVrijeme>
    <izvorni_sadrzaj>13:25</izvorni_sadrzaj>
    <derivirana_varijabla naziv="DomainObject.StvarniZavrsetakVrijeme_1">13:25</derivirana_varijabla>
  </DomainObject.StvarniZavrsetakVrijeme>
  <DomainObject.PlaniraniZavrsetakVrijeme>
    <izvorni_sadrzaj>13:25</izvorni_sadrzaj>
    <derivirana_varijabla naziv="DomainObject.PlaniraniZavrsetakVrijeme_1">13:25</derivirana_varijabla>
  </DomainObject.PlaniraniZavrsetakVrijeme>
  <DomainObject.PlaniraniPocetakVrijeme>
    <izvorni_sadrzaj>13:20</izvorni_sadrzaj>
    <derivirana_varijabla naziv="DomainObject.PlaniraniPocetakVrijeme_1">13:20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St-112/2023-8</izvorni_sadrzaj>
    <derivirana_varijabla naziv="DomainObject.Zapisnik.Oznaka_1">St-112/2023-8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7. ožujka 2023.</izvorni_sadrzaj>
    <derivirana_varijabla naziv="DomainObject.Predmet.DatumIzradeOptuznogAkta_1">7. ožujka 2023.</derivirana_varijabla>
  </DomainObject.Predmet.DatumIzradeOptuznogAkta>
  <DomainObject.Predmet.DatumIzradeOptuznogAktaFormated>
    <izvorni_sadrzaj>7.3.2023.</izvorni_sadrzaj>
    <derivirana_varijabla naziv="DomainObject.Predmet.DatumIzradeOptuznogAktaFormated_1">7.3.2023.</derivirana_varijabla>
  </DomainObject.Predmet.DatumIzradeOptuznogAktaFormated>
  <DomainObject.Predmet.DatumOsnivanja>
    <izvorni_sadrzaj>7. ožujka 2023.</izvorni_sadrzaj>
    <derivirana_varijabla naziv="DomainObject.Predmet.DatumOsnivanja_1">7. ožujka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7. ožujka 2023.</izvorni_sadrzaj>
    <derivirana_varijabla naziv="DomainObject.Predmet.DatumPrimitkaOptuznogAkta_1">7. ožujka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St-112/2023</izvorni_sadrzaj>
    <derivirana_varijabla naziv="DomainObject.Predmet.OznakaBroj_1">St-112/2023</derivirana_varijabla>
  </DomainObject.Predmet.OznakaBroj>
  <DomainObject.Predmet.OznakaBrojOptuznogAkta>
    <izvorni_sadrzaj>04-06-23-1206</izvorni_sadrzaj>
    <derivirana_varijabla naziv="DomainObject.Predmet.OznakaBrojOptuznogAkta_1">04-06-23-1206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Diabom company j.d.o.o. Umag</izvorni_sadrzaj>
    <derivirana_varijabla naziv="DomainObject.Predmet.ProtustrankaFormated_1">  Diabom company j.d.o.o. Umag</derivirana_varijabla>
  </DomainObject.Predmet.ProtustrankaFormated>
  <DomainObject.Predmet.ProtustrankaFormatedOIB>
    <izvorni_sadrzaj>  Diabom company j.d.o.o. Umag, OIB 52540948392</izvorni_sadrzaj>
    <derivirana_varijabla naziv="DomainObject.Predmet.ProtustrankaFormatedOIB_1">  Diabom company j.d.o.o. Umag, OIB 52540948392</derivirana_varijabla>
  </DomainObject.Predmet.ProtustrankaFormatedOIB>
  <DomainObject.Predmet.ProtustrankaFormatedWithAdress>
    <izvorni_sadrzaj> Diabom company j.d.o.o. Umag, Ulica Tribje - Via Tribie 23, 52470 Umag</izvorni_sadrzaj>
    <derivirana_varijabla naziv="DomainObject.Predmet.ProtustrankaFormatedWithAdress_1"> Diabom company j.d.o.o. Umag, Ulica Tribje - Via Tribie 23, 52470 Umag</derivirana_varijabla>
  </DomainObject.Predmet.ProtustrankaFormatedWithAdress>
  <DomainObject.Predmet.ProtustrankaFormatedWithAdressOIB>
    <izvorni_sadrzaj> Diabom company j.d.o.o. Umag, OIB 52540948392, Ulica Tribje - Via Tribie 23, 52470 Umag</izvorni_sadrzaj>
    <derivirana_varijabla naziv="DomainObject.Predmet.ProtustrankaFormatedWithAdressOIB_1"> Diabom company j.d.o.o. Umag, OIB 52540948392, Ulica Tribje - Via Tribie 23, 52470 Umag</derivirana_varijabla>
  </DomainObject.Predmet.ProtustrankaFormatedWithAdressOIB>
  <DomainObject.Predmet.ProtustrankaWithAdress>
    <izvorni_sadrzaj>Diabom company j.d.o.o. Umag Ulica Tribje - Via Tribie 23, 52470 Umag</izvorni_sadrzaj>
    <derivirana_varijabla naziv="DomainObject.Predmet.ProtustrankaWithAdress_1">Diabom company j.d.o.o. Umag Ulica Tribje - Via Tribie 23, 52470 Umag</derivirana_varijabla>
  </DomainObject.Predmet.ProtustrankaWithAdress>
  <DomainObject.Predmet.ProtustrankaWithAdressOIB>
    <izvorni_sadrzaj>Diabom company j.d.o.o. Umag, OIB 52540948392, Ulica Tribje - Via Tribie 23, 52470 Umag</izvorni_sadrzaj>
    <derivirana_varijabla naziv="DomainObject.Predmet.ProtustrankaWithAdressOIB_1">Diabom company j.d.o.o. Umag, OIB 52540948392, Ulica Tribje - Via Tribie 23, 52470 Umag</derivirana_varijabla>
  </DomainObject.Predmet.ProtustrankaWithAdressOIB>
  <DomainObject.Predmet.ProtustrankaNazivFormated>
    <izvorni_sadrzaj>Diabom company j.d.o.o. Umag</izvorni_sadrzaj>
    <derivirana_varijabla naziv="DomainObject.Predmet.ProtustrankaNazivFormated_1">Diabom company j.d.o.o. Umag</derivirana_varijabla>
  </DomainObject.Predmet.ProtustrankaNazivFormated>
  <DomainObject.Predmet.ProtustrankaNazivFormatedOIB>
    <izvorni_sadrzaj>Diabom company j.d.o.o. Umag, OIB 52540948392</izvorni_sadrzaj>
    <derivirana_varijabla naziv="DomainObject.Predmet.ProtustrankaNazivFormatedOIB_1">Diabom company j.d.o.o. Umag, OIB 52540948392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789.53</izvorni_sadrzaj>
    <derivirana_varijabla naziv="DomainObject.Predmet.TrenutnaVrijednost_1">789.53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Diabom company j.d.o.o. Umag</item>
    </izvorni_sadrzaj>
    <derivirana_varijabla naziv="DomainObject.Predmet.ProtuStrankaListFormated_1">
      <item>Diabom company j.d.o.o. Umag</item>
    </derivirana_varijabla>
  </DomainObject.Predmet.ProtuStrankaListFormated>
  <DomainObject.Predmet.ProtuStrankaListFormatedOIB>
    <izvorni_sadrzaj>
      <item>Diabom company j.d.o.o. Umag, OIB 52540948392</item>
    </izvorni_sadrzaj>
    <derivirana_varijabla naziv="DomainObject.Predmet.ProtuStrankaListFormatedOIB_1">
      <item>Diabom company j.d.o.o. Umag, OIB 52540948392</item>
    </derivirana_varijabla>
  </DomainObject.Predmet.ProtuStrankaListFormatedOIB>
  <DomainObject.Predmet.ProtuStrankaListFormatedWithAdress>
    <izvorni_sadrzaj>
      <item>Diabom company j.d.o.o. Umag, Ulica Tribje - Via Tribie 23, 52470 Umag</item>
    </izvorni_sadrzaj>
    <derivirana_varijabla naziv="DomainObject.Predmet.ProtuStrankaListFormatedWithAdress_1">
      <item>Diabom company j.d.o.o. Umag, Ulica Tribje - Via Tribie 23, 52470 Umag</item>
    </derivirana_varijabla>
  </DomainObject.Predmet.ProtuStrankaListFormatedWithAdress>
  <DomainObject.Predmet.ProtuStrankaListFormatedWithAdressOIB>
    <izvorni_sadrzaj>
      <item>Diabom company j.d.o.o. Umag, OIB 52540948392, Ulica Tribje - Via Tribie 23, 52470 Umag</item>
    </izvorni_sadrzaj>
    <derivirana_varijabla naziv="DomainObject.Predmet.ProtuStrankaListFormatedWithAdressOIB_1">
      <item>Diabom company j.d.o.o. Umag, OIB 52540948392, Ulica Tribje - Via Tribie 23, 52470 Umag</item>
    </derivirana_varijabla>
  </DomainObject.Predmet.ProtuStrankaListFormatedWithAdressOIB>
  <DomainObject.Predmet.ProtuStrankaListNazivFormated>
    <izvorni_sadrzaj>
      <item>Diabom company j.d.o.o. Umag</item>
    </izvorni_sadrzaj>
    <derivirana_varijabla naziv="DomainObject.Predmet.ProtuStrankaListNazivFormated_1">
      <item>Diabom company j.d.o.o. Umag</item>
    </derivirana_varijabla>
  </DomainObject.Predmet.ProtuStrankaListNazivFormated>
  <DomainObject.Predmet.ProtuStrankaListNazivFormatedOIB>
    <izvorni_sadrzaj>
      <item>Diabom company j.d.o.o. Umag, OIB 52540948392</item>
    </izvorni_sadrzaj>
    <derivirana_varijabla naziv="DomainObject.Predmet.ProtuStrankaListNazivFormatedOIB_1">
      <item>Diabom company j.d.o.o. Umag, OIB 52540948392</item>
    </derivirana_varijabla>
  </DomainObject.Predmet.ProtuStrankaListNazivFormatedOIB>
  <DomainObject.Predmet.OstaliListFormated>
    <izvorni_sadrzaj>
      <item>Ondrej Znamenaček</item>
    </izvorni_sadrzaj>
    <derivirana_varijabla naziv="DomainObject.Predmet.OstaliListFormated_1">
      <item>Ondrej Znamenaček</item>
    </derivirana_varijabla>
  </DomainObject.Predmet.OstaliListFormated>
  <DomainObject.Predmet.OstaliListFormatedOIB>
    <izvorni_sadrzaj>
      <item>Ondrej Znamenaček, OIB 83813113638</item>
    </izvorni_sadrzaj>
    <derivirana_varijabla naziv="DomainObject.Predmet.OstaliListFormatedOIB_1">
      <item>Ondrej Znamenaček, OIB 83813113638</item>
    </derivirana_varijabla>
  </DomainObject.Predmet.OstaliListFormatedOIB>
  <DomainObject.Predmet.OstaliListFormatedWithAdress>
    <izvorni_sadrzaj>
      <item>Ondrej Znamenaček</item>
    </izvorni_sadrzaj>
    <derivirana_varijabla naziv="DomainObject.Predmet.OstaliListFormatedWithAdress_1">
      <item>Ondrej Znamenaček</item>
    </derivirana_varijabla>
  </DomainObject.Predmet.OstaliListFormatedWithAdress>
  <DomainObject.Predmet.OstaliListFormatedWithAdressOIB>
    <izvorni_sadrzaj>
      <item>Ondrej Znamenaček, OIB 83813113638</item>
    </izvorni_sadrzaj>
    <derivirana_varijabla naziv="DomainObject.Predmet.OstaliListFormatedWithAdressOIB_1">
      <item>Ondrej Znamenaček, OIB 83813113638</item>
    </derivirana_varijabla>
  </DomainObject.Predmet.OstaliListFormatedWithAdressOIB>
  <DomainObject.Predmet.OstaliListNazivFormated>
    <izvorni_sadrzaj>
      <item>Ondrej Znamenaček</item>
    </izvorni_sadrzaj>
    <derivirana_varijabla naziv="DomainObject.Predmet.OstaliListNazivFormated_1">
      <item>Ondrej Znamenaček</item>
    </derivirana_varijabla>
  </DomainObject.Predmet.OstaliListNazivFormated>
  <DomainObject.Predmet.OstaliListNazivFormatedOIB>
    <izvorni_sadrzaj>
      <item>Ondrej Znamenaček, OIB 83813113638</item>
    </izvorni_sadrzaj>
    <derivirana_varijabla naziv="DomainObject.Predmet.OstaliListNazivFormatedOIB_1">
      <item>Ondrej Znamenaček, OIB 83813113638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St-112/2023-8</izvorni_sadrzaj>
    <derivirana_varijabla naziv="DomainObject.PoslovniBrojDokumenta_1">St-112/2023-8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Diabom company j.d.o.o. Umag</izvorni_sadrzaj>
    <derivirana_varijabla naziv="DomainObject.Predmet.ProtustrankaIDrugi_1">Diabom company j.d.o.o. Umag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Diabom company j.d.o.o. Umag, OIB 52540948392, Ulica Tribje - Via Tribie 23, 52470 Umag</izvorni_sadrzaj>
    <derivirana_varijabla naziv="DomainObject.Predmet.ProtustrankaIDrugiAdressOIB_1">Diabom company j.d.o.o. Umag, OIB 52540948392, Ulica Tribje - Via Tribie 23,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Diabom company j.d.o.o. Umag</item>
      <item>Financijska agencija (FINA)</item>
      <item>Ondrej Znamenaček</item>
    </izvorni_sadrzaj>
    <derivirana_varijabla naziv="DomainObject.Predmet.SudioniciListNaziv_1">
      <item>Diabom company j.d.o.o. Umag</item>
      <item>Financijska agencija (FINA)</item>
      <item>Ondrej Znamenaček</item>
    </derivirana_varijabla>
  </DomainObject.Predmet.SudioniciListNaziv>
  <DomainObject.Predmet.SudioniciListAdressOIB>
    <izvorni_sadrzaj>
      <item>Diabom company j.d.o.o. Umag, OIB 52540948392, Ulica Tribje - Via Tribie 23,52470 Umag</item>
      <item>Financijska agencija (FINA), OIB 85821130368, GIARDINI 5,52100 Pula</item>
      <item>Ondrej Znamenaček, OIB 83813113638</item>
    </izvorni_sadrzaj>
    <derivirana_varijabla naziv="DomainObject.Predmet.SudioniciListAdressOIB_1">
      <item>Diabom company j.d.o.o. Umag, OIB 52540948392, Ulica Tribje - Via Tribie 23,52470 Umag</item>
      <item>Financijska agencija (FINA), OIB 85821130368, GIARDINI 5,52100 Pula</item>
      <item>Ondrej Znamenaček, OIB 83813113638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52540948392</item>
      <item>, OIB 85821130368</item>
      <item>, OIB 83813113638</item>
    </izvorni_sadrzaj>
    <derivirana_varijabla naziv="DomainObject.Predmet.SudioniciListNazivOIB_1">
      <item>, OIB 52540948392</item>
      <item>, OIB 85821130368</item>
      <item>, OIB 83813113638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ožujka 2023.</izvorni_sadrzaj>
    <derivirana_varijabla naziv="DomainObject.Predmet.DatumPocetkaProcesa_1">7. ožujka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C9799F-C973-400E-A1F8-5D72E51584A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286</properties:Words>
  <properties:Characters>1571</properties:Characters>
  <properties:Lines>50</properties:Lines>
  <properties:Paragraphs>23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1886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2023-04-05T06:47:00Z</dcterms:created>
  <dc:creator>epincin</dc:creator>
  <cp:lastModifiedBy>Sanja Prodan</cp:lastModifiedBy>
  <cp:lastPrinted>2015-12-17T09:17:00Z</cp:lastPrinted>
  <dcterms:modified xmlns:xsi="http://www.w3.org/2001/XMLSchema-instance" xsi:type="dcterms:W3CDTF">2023-04-06T13:09:00Z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St-112/2023-8 / Zapisnik - Ročište radi rasprave o uvjetima za otvaranje steč. post. (St-112-2023-8 zapisnik - ročište - prethodni postupak DIABOM COMPANY 13,20.docx)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